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2B" w:rsidRPr="00204FC5" w:rsidRDefault="001C1E2B" w:rsidP="001C1E2B">
      <w:pPr>
        <w:rPr>
          <w:rFonts w:ascii="Century Gothic" w:hAnsi="Century Gothic"/>
        </w:rPr>
      </w:pPr>
      <w:bookmarkStart w:id="0" w:name="_GoBack"/>
      <w:bookmarkEnd w:id="0"/>
      <w:r w:rsidRPr="00204FC5">
        <w:rPr>
          <w:rFonts w:ascii="Century Gothic" w:hAnsi="Century Gothic"/>
        </w:rPr>
        <w:t>Firmenbriefkopf</w:t>
      </w:r>
    </w:p>
    <w:p w:rsidR="001C1E2B" w:rsidRPr="00204FC5" w:rsidRDefault="001C1E2B" w:rsidP="001C1E2B">
      <w:pPr>
        <w:rPr>
          <w:rFonts w:ascii="Century Gothic" w:hAnsi="Century Gothic"/>
        </w:rPr>
      </w:pPr>
      <w:r w:rsidRPr="00204FC5">
        <w:rPr>
          <w:rFonts w:ascii="Century Gothic" w:hAnsi="Century Gothic"/>
        </w:rPr>
        <w:t>_____________</w:t>
      </w:r>
    </w:p>
    <w:p w:rsidR="001C1E2B" w:rsidRPr="00204FC5" w:rsidRDefault="001C1E2B" w:rsidP="001C1E2B">
      <w:pPr>
        <w:rPr>
          <w:rFonts w:ascii="Century Gothic" w:hAnsi="Century Gothic"/>
        </w:rPr>
      </w:pPr>
      <w:r w:rsidRPr="00204FC5">
        <w:rPr>
          <w:rFonts w:ascii="Century Gothic" w:hAnsi="Century Gothic"/>
        </w:rPr>
        <w:t>_____________</w:t>
      </w:r>
    </w:p>
    <w:p w:rsidR="001C1E2B" w:rsidRPr="00204FC5" w:rsidRDefault="001C1E2B" w:rsidP="001C1E2B">
      <w:pPr>
        <w:rPr>
          <w:rFonts w:ascii="Century Gothic" w:hAnsi="Century Gothic"/>
        </w:rPr>
      </w:pPr>
    </w:p>
    <w:p w:rsidR="001C1E2B" w:rsidRPr="00204FC5" w:rsidRDefault="001C1E2B" w:rsidP="001C1E2B">
      <w:pPr>
        <w:rPr>
          <w:rFonts w:ascii="Century Gothic" w:hAnsi="Century Gothic"/>
        </w:rPr>
      </w:pPr>
    </w:p>
    <w:p w:rsidR="001C1E2B" w:rsidRPr="00204FC5" w:rsidRDefault="001C1E2B" w:rsidP="001C1E2B">
      <w:pPr>
        <w:rPr>
          <w:rFonts w:ascii="Century Gothic" w:hAnsi="Century Gothic"/>
        </w:rPr>
      </w:pPr>
    </w:p>
    <w:p w:rsidR="001C1E2B" w:rsidRPr="00204FC5" w:rsidRDefault="001C1E2B" w:rsidP="001C1E2B">
      <w:pPr>
        <w:rPr>
          <w:rFonts w:ascii="Century Gothic" w:hAnsi="Century Gothic"/>
        </w:rPr>
      </w:pPr>
    </w:p>
    <w:p w:rsidR="001C1E2B" w:rsidRPr="00204FC5" w:rsidRDefault="001C1E2B" w:rsidP="001C1E2B">
      <w:pPr>
        <w:rPr>
          <w:rFonts w:ascii="Century Gothic" w:hAnsi="Century Gothic"/>
        </w:rPr>
      </w:pPr>
    </w:p>
    <w:p w:rsidR="001C1E2B" w:rsidRPr="00204FC5" w:rsidRDefault="001C1E2B" w:rsidP="001C1E2B">
      <w:pPr>
        <w:rPr>
          <w:rFonts w:ascii="Century Gothic" w:hAnsi="Century Gothic"/>
        </w:rPr>
      </w:pPr>
    </w:p>
    <w:p w:rsidR="001C1E2B" w:rsidRPr="00204FC5" w:rsidRDefault="00AD00B9" w:rsidP="001C1E2B">
      <w:pPr>
        <w:rPr>
          <w:rFonts w:ascii="Century Gothic" w:hAnsi="Century Gothic"/>
          <w:b/>
        </w:rPr>
      </w:pPr>
      <w:r>
        <w:rPr>
          <w:rFonts w:ascii="Century Gothic" w:hAnsi="Century Gothic"/>
          <w:b/>
        </w:rPr>
        <w:t>Außerordentliche</w:t>
      </w:r>
      <w:r w:rsidR="001C1E2B">
        <w:rPr>
          <w:rFonts w:ascii="Century Gothic" w:hAnsi="Century Gothic"/>
          <w:b/>
        </w:rPr>
        <w:t xml:space="preserve"> </w:t>
      </w:r>
      <w:r w:rsidR="001C1E2B" w:rsidRPr="00204FC5">
        <w:rPr>
          <w:rFonts w:ascii="Century Gothic" w:hAnsi="Century Gothic"/>
          <w:b/>
        </w:rPr>
        <w:t>Kündigung</w:t>
      </w:r>
      <w:r w:rsidR="005852DD">
        <w:rPr>
          <w:rFonts w:ascii="Century Gothic" w:hAnsi="Century Gothic"/>
          <w:b/>
        </w:rPr>
        <w:t xml:space="preserve"> (Muster)</w:t>
      </w:r>
    </w:p>
    <w:p w:rsidR="001C1E2B" w:rsidRDefault="001C1E2B" w:rsidP="001C1E2B">
      <w:pPr>
        <w:rPr>
          <w:rFonts w:ascii="Century Gothic" w:hAnsi="Century Gothic"/>
        </w:rPr>
      </w:pPr>
    </w:p>
    <w:p w:rsidR="001C1E2B" w:rsidRDefault="001C1E2B" w:rsidP="001C1E2B">
      <w:pPr>
        <w:rPr>
          <w:rFonts w:ascii="Century Gothic" w:hAnsi="Century Gothic"/>
        </w:rPr>
      </w:pPr>
      <w:r>
        <w:rPr>
          <w:rFonts w:ascii="Century Gothic" w:hAnsi="Century Gothic"/>
        </w:rPr>
        <w:t>Sehr geehrte/ r Frau / Herr ____,</w:t>
      </w:r>
    </w:p>
    <w:p w:rsidR="001C1E2B" w:rsidRDefault="001C1E2B" w:rsidP="001C1E2B">
      <w:pPr>
        <w:rPr>
          <w:rFonts w:ascii="Century Gothic" w:hAnsi="Century Gothic"/>
        </w:rPr>
      </w:pPr>
    </w:p>
    <w:p w:rsidR="00AD00B9" w:rsidRDefault="001C1E2B" w:rsidP="001C1E2B">
      <w:pPr>
        <w:rPr>
          <w:rFonts w:ascii="Century Gothic" w:hAnsi="Century Gothic"/>
        </w:rPr>
      </w:pPr>
      <w:r>
        <w:rPr>
          <w:rFonts w:ascii="Century Gothic" w:hAnsi="Century Gothic"/>
        </w:rPr>
        <w:t xml:space="preserve">hiermit kündigen wir das mit Ihnen bestehende Arbeitsverhältnis </w:t>
      </w:r>
      <w:r w:rsidR="00AD00B9">
        <w:rPr>
          <w:rFonts w:ascii="Century Gothic" w:hAnsi="Century Gothic"/>
        </w:rPr>
        <w:t>außerordentlich aus wichtigem Grund fristlos. H</w:t>
      </w:r>
      <w:r>
        <w:rPr>
          <w:rFonts w:ascii="Century Gothic" w:hAnsi="Century Gothic"/>
        </w:rPr>
        <w:t xml:space="preserve">ilfsweise </w:t>
      </w:r>
      <w:r w:rsidR="00AD00B9">
        <w:rPr>
          <w:rFonts w:ascii="Century Gothic" w:hAnsi="Century Gothic"/>
        </w:rPr>
        <w:t xml:space="preserve">kündigen wir ihr Arbeitsverhältnis ordentlich </w:t>
      </w:r>
      <w:r>
        <w:rPr>
          <w:rFonts w:ascii="Century Gothic" w:hAnsi="Century Gothic"/>
        </w:rPr>
        <w:t xml:space="preserve">zum nächstmöglichen Termin. </w:t>
      </w:r>
      <w:r w:rsidR="00AD00B9">
        <w:rPr>
          <w:rFonts w:ascii="Century Gothic" w:hAnsi="Century Gothic"/>
        </w:rPr>
        <w:t>Dies ist nach unsere Berechnung der __.__.____.</w:t>
      </w:r>
    </w:p>
    <w:p w:rsidR="00AD00B9" w:rsidRDefault="00AD00B9" w:rsidP="001C1E2B">
      <w:pPr>
        <w:rPr>
          <w:rFonts w:ascii="Century Gothic" w:hAnsi="Century Gothic"/>
        </w:rPr>
      </w:pPr>
    </w:p>
    <w:p w:rsidR="001C1E2B" w:rsidRDefault="001C1E2B" w:rsidP="001C1E2B">
      <w:pPr>
        <w:rPr>
          <w:rFonts w:ascii="Century Gothic" w:hAnsi="Century Gothic"/>
        </w:rPr>
      </w:pPr>
      <w:r w:rsidRPr="00204FC5">
        <w:rPr>
          <w:rFonts w:ascii="Century Gothic" w:hAnsi="Century Gothic"/>
        </w:rPr>
        <w:t>Wir weisen Sie darauf hin, dass Sie nach § 38 Abs. 1 SGB III verpflichtet sind, sich innerhalb von drei Tagen nach Erhalt dieser Kündigung bei der Agentur für Arbeit persönlich arbeitsuchend zu melden. Kommen Sie Ihrer Verpflichtung nicht fristgerecht nach, kann die Agentur für Arbeit eine einwöchige Sperrzeit anordnen, in der Sie kein Arbeitslosengeld erhalten (§ 159 Abs. 1 S. 2 Nr. 7, Abs. 6 SGB III). Außerdem sind Sie verpflichtet, aktiv nach einer Beschäftigung zu suchen.</w:t>
      </w:r>
    </w:p>
    <w:p w:rsidR="001C1E2B" w:rsidRDefault="001C1E2B" w:rsidP="001C1E2B">
      <w:pPr>
        <w:rPr>
          <w:rFonts w:ascii="Century Gothic" w:hAnsi="Century Gothic"/>
        </w:rPr>
      </w:pPr>
    </w:p>
    <w:p w:rsidR="001C1E2B" w:rsidRDefault="001C1E2B" w:rsidP="001C1E2B">
      <w:pPr>
        <w:rPr>
          <w:rFonts w:ascii="Century Gothic" w:hAnsi="Century Gothic"/>
        </w:rPr>
      </w:pPr>
    </w:p>
    <w:p w:rsidR="001C1E2B" w:rsidRDefault="001C1E2B" w:rsidP="001C1E2B">
      <w:pPr>
        <w:rPr>
          <w:rFonts w:ascii="Century Gothic" w:hAnsi="Century Gothic"/>
        </w:rPr>
      </w:pPr>
      <w:r>
        <w:rPr>
          <w:rFonts w:ascii="Century Gothic" w:hAnsi="Century Gothic"/>
        </w:rPr>
        <w:t>Mit freundlichen Grüßen</w:t>
      </w:r>
    </w:p>
    <w:p w:rsidR="001C1E2B" w:rsidRDefault="001C1E2B" w:rsidP="001C1E2B">
      <w:pPr>
        <w:rPr>
          <w:rFonts w:ascii="Century Gothic" w:hAnsi="Century Gothic"/>
        </w:rPr>
      </w:pPr>
    </w:p>
    <w:p w:rsidR="001C1E2B" w:rsidRDefault="001C1E2B" w:rsidP="001C1E2B">
      <w:pPr>
        <w:rPr>
          <w:rFonts w:ascii="Century Gothic" w:hAnsi="Century Gothic"/>
        </w:rPr>
      </w:pPr>
      <w:r>
        <w:rPr>
          <w:rFonts w:ascii="Century Gothic" w:hAnsi="Century Gothic"/>
        </w:rPr>
        <w:t>_______________________</w:t>
      </w:r>
    </w:p>
    <w:p w:rsidR="001C1E2B" w:rsidRPr="00204FC5" w:rsidRDefault="001C1E2B" w:rsidP="001C1E2B">
      <w:pPr>
        <w:rPr>
          <w:rFonts w:ascii="Century Gothic" w:hAnsi="Century Gothic"/>
        </w:rPr>
      </w:pPr>
      <w:r>
        <w:rPr>
          <w:rFonts w:ascii="Century Gothic" w:hAnsi="Century Gothic"/>
        </w:rPr>
        <w:t>(Unterschrift Arbeitgeber, Ort, Datum)</w:t>
      </w:r>
    </w:p>
    <w:p w:rsidR="00B617A7" w:rsidRDefault="00B617A7"/>
    <w:p w:rsidR="005852DD" w:rsidRDefault="005852DD"/>
    <w:p w:rsidR="005852DD" w:rsidRDefault="005852DD"/>
    <w:p w:rsidR="007B4BD5" w:rsidRDefault="007B4BD5"/>
    <w:p w:rsidR="007B4BD5" w:rsidRPr="005852DD" w:rsidRDefault="005852DD">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4"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7B4BD5" w:rsidRPr="00412F7C" w:rsidRDefault="00EE3628">
      <w:pPr>
        <w:rPr>
          <w:rFonts w:ascii="Century Gothic" w:hAnsi="Century Gothic"/>
          <w:b/>
        </w:rPr>
      </w:pPr>
      <w:r>
        <w:rPr>
          <w:rFonts w:ascii="Century Gothic" w:hAnsi="Century Gothic"/>
          <w:b/>
        </w:rPr>
        <w:lastRenderedPageBreak/>
        <w:t xml:space="preserve">Erläuterung zur Verwendung: </w:t>
      </w:r>
      <w:r w:rsidR="00412F7C" w:rsidRPr="00412F7C">
        <w:rPr>
          <w:rFonts w:ascii="Century Gothic" w:hAnsi="Century Gothic"/>
          <w:b/>
        </w:rPr>
        <w:t xml:space="preserve">Außerordentliche Kündigung </w:t>
      </w:r>
    </w:p>
    <w:p w:rsidR="00412F7C" w:rsidRDefault="00412F7C">
      <w:pPr>
        <w:rPr>
          <w:rFonts w:ascii="Century Gothic" w:hAnsi="Century Gothic"/>
        </w:rPr>
      </w:pPr>
      <w:r w:rsidRPr="00412F7C">
        <w:rPr>
          <w:rFonts w:ascii="Century Gothic" w:hAnsi="Century Gothic"/>
        </w:rPr>
        <w:t>Eine außerordentliche Kündigung wird in der Regel als fristlose Kündigung ausgesprochen. Im Unterschied zu einer ordentlichen Kündigung wird das Arbeitsverhältnis im Falle einer fristlosen Kündigung sofort mit dem Zugang der Kündigung ohne Einhaltung einer Kündigungsfrist beendet.</w:t>
      </w:r>
      <w:r w:rsidR="00DA6CC7">
        <w:rPr>
          <w:rFonts w:ascii="Century Gothic" w:hAnsi="Century Gothic"/>
        </w:rPr>
        <w:t xml:space="preserve"> Voraussetzung für eine außerordentliche Kündigung ist ein wichtiger Grund im Sinne von § 626 BGB. </w:t>
      </w:r>
    </w:p>
    <w:p w:rsidR="00412F7C" w:rsidRDefault="00412F7C">
      <w:pPr>
        <w:rPr>
          <w:rFonts w:ascii="Century Gothic" w:hAnsi="Century Gothic" w:cs="Arial"/>
          <w:color w:val="1C1E20"/>
        </w:rPr>
      </w:pPr>
      <w:r w:rsidRPr="00412F7C">
        <w:rPr>
          <w:rFonts w:ascii="Century Gothic" w:hAnsi="Century Gothic" w:cs="Arial"/>
          <w:color w:val="1C1E20"/>
        </w:rPr>
        <w:t xml:space="preserve">Eine außerordentliche Kündigung ist jedoch nicht zwingend eine fristlose Kündigung. </w:t>
      </w:r>
      <w:r>
        <w:rPr>
          <w:rFonts w:ascii="Century Gothic" w:hAnsi="Century Gothic" w:cs="Arial"/>
          <w:color w:val="1C1E20"/>
        </w:rPr>
        <w:t xml:space="preserve">Möglich ist auch eine </w:t>
      </w:r>
      <w:r w:rsidRPr="00412F7C">
        <w:rPr>
          <w:rFonts w:ascii="Century Gothic" w:hAnsi="Century Gothic" w:cs="Arial"/>
          <w:color w:val="1C1E20"/>
        </w:rPr>
        <w:t>außerorden</w:t>
      </w:r>
      <w:r>
        <w:rPr>
          <w:rFonts w:ascii="Century Gothic" w:hAnsi="Century Gothic" w:cs="Arial"/>
          <w:color w:val="1C1E20"/>
        </w:rPr>
        <w:t>tliche „fristgemäße“ Kündigung</w:t>
      </w:r>
      <w:r w:rsidRPr="00412F7C">
        <w:rPr>
          <w:rFonts w:ascii="Century Gothic" w:hAnsi="Century Gothic" w:cs="Arial"/>
          <w:color w:val="1C1E20"/>
        </w:rPr>
        <w:t xml:space="preserve">. </w:t>
      </w:r>
      <w:r>
        <w:rPr>
          <w:rFonts w:ascii="Century Gothic" w:hAnsi="Century Gothic" w:cs="Arial"/>
          <w:color w:val="1C1E20"/>
        </w:rPr>
        <w:t xml:space="preserve">Eine solche liegt </w:t>
      </w:r>
      <w:r w:rsidRPr="00412F7C">
        <w:rPr>
          <w:rFonts w:ascii="Century Gothic" w:hAnsi="Century Gothic" w:cs="Arial"/>
          <w:color w:val="1C1E20"/>
        </w:rPr>
        <w:t xml:space="preserve"> zum Bei</w:t>
      </w:r>
      <w:r w:rsidRPr="00412F7C">
        <w:rPr>
          <w:rFonts w:ascii="Century Gothic" w:hAnsi="Century Gothic" w:cs="Arial"/>
          <w:color w:val="1C1E20"/>
        </w:rPr>
        <w:softHyphen/>
        <w:t>spiel dann vor, wenn der Ar</w:t>
      </w:r>
      <w:r w:rsidRPr="00412F7C">
        <w:rPr>
          <w:rFonts w:ascii="Century Gothic" w:hAnsi="Century Gothic" w:cs="Arial"/>
          <w:color w:val="1C1E20"/>
        </w:rPr>
        <w:softHyphen/>
        <w:t>beit</w:t>
      </w:r>
      <w:r w:rsidRPr="00412F7C">
        <w:rPr>
          <w:rFonts w:ascii="Century Gothic" w:hAnsi="Century Gothic" w:cs="Arial"/>
          <w:color w:val="1C1E20"/>
        </w:rPr>
        <w:softHyphen/>
        <w:t>ge</w:t>
      </w:r>
      <w:r w:rsidRPr="00412F7C">
        <w:rPr>
          <w:rFonts w:ascii="Century Gothic" w:hAnsi="Century Gothic" w:cs="Arial"/>
          <w:color w:val="1C1E20"/>
        </w:rPr>
        <w:softHyphen/>
        <w:t>ber aus be</w:t>
      </w:r>
      <w:r w:rsidRPr="00412F7C">
        <w:rPr>
          <w:rFonts w:ascii="Century Gothic" w:hAnsi="Century Gothic" w:cs="Arial"/>
          <w:color w:val="1C1E20"/>
        </w:rPr>
        <w:softHyphen/>
        <w:t>trieb</w:t>
      </w:r>
      <w:r w:rsidRPr="00412F7C">
        <w:rPr>
          <w:rFonts w:ascii="Century Gothic" w:hAnsi="Century Gothic" w:cs="Arial"/>
          <w:color w:val="1C1E20"/>
        </w:rPr>
        <w:softHyphen/>
        <w:t>li</w:t>
      </w:r>
      <w:r w:rsidRPr="00412F7C">
        <w:rPr>
          <w:rFonts w:ascii="Century Gothic" w:hAnsi="Century Gothic" w:cs="Arial"/>
          <w:color w:val="1C1E20"/>
        </w:rPr>
        <w:softHyphen/>
        <w:t>chen Gründen ei</w:t>
      </w:r>
      <w:r w:rsidRPr="00412F7C">
        <w:rPr>
          <w:rFonts w:ascii="Century Gothic" w:hAnsi="Century Gothic" w:cs="Arial"/>
          <w:color w:val="1C1E20"/>
        </w:rPr>
        <w:softHyphen/>
        <w:t>nen Mit</w:t>
      </w:r>
      <w:r w:rsidRPr="00412F7C">
        <w:rPr>
          <w:rFonts w:ascii="Century Gothic" w:hAnsi="Century Gothic" w:cs="Arial"/>
          <w:color w:val="1C1E20"/>
        </w:rPr>
        <w:softHyphen/>
        <w:t>ar</w:t>
      </w:r>
      <w:r w:rsidRPr="00412F7C">
        <w:rPr>
          <w:rFonts w:ascii="Century Gothic" w:hAnsi="Century Gothic" w:cs="Arial"/>
          <w:color w:val="1C1E20"/>
        </w:rPr>
        <w:softHyphen/>
        <w:t>bei</w:t>
      </w:r>
      <w:r w:rsidRPr="00412F7C">
        <w:rPr>
          <w:rFonts w:ascii="Century Gothic" w:hAnsi="Century Gothic" w:cs="Arial"/>
          <w:color w:val="1C1E20"/>
        </w:rPr>
        <w:softHyphen/>
        <w:t>ter kündigt, der auf</w:t>
      </w:r>
      <w:r w:rsidRPr="00412F7C">
        <w:rPr>
          <w:rFonts w:ascii="Century Gothic" w:hAnsi="Century Gothic" w:cs="Arial"/>
          <w:color w:val="1C1E20"/>
        </w:rPr>
        <w:softHyphen/>
        <w:t>grund ta</w:t>
      </w:r>
      <w:r w:rsidRPr="00412F7C">
        <w:rPr>
          <w:rFonts w:ascii="Century Gothic" w:hAnsi="Century Gothic" w:cs="Arial"/>
          <w:color w:val="1C1E20"/>
        </w:rPr>
        <w:softHyphen/>
        <w:t>rif</w:t>
      </w:r>
      <w:r w:rsidRPr="00412F7C">
        <w:rPr>
          <w:rFonts w:ascii="Century Gothic" w:hAnsi="Century Gothic" w:cs="Arial"/>
          <w:color w:val="1C1E20"/>
        </w:rPr>
        <w:softHyphen/>
        <w:t>li</w:t>
      </w:r>
      <w:r w:rsidRPr="00412F7C">
        <w:rPr>
          <w:rFonts w:ascii="Century Gothic" w:hAnsi="Century Gothic" w:cs="Arial"/>
          <w:color w:val="1C1E20"/>
        </w:rPr>
        <w:softHyphen/>
        <w:t>cher oder ge</w:t>
      </w:r>
      <w:r w:rsidRPr="00412F7C">
        <w:rPr>
          <w:rFonts w:ascii="Century Gothic" w:hAnsi="Century Gothic" w:cs="Arial"/>
          <w:color w:val="1C1E20"/>
        </w:rPr>
        <w:softHyphen/>
        <w:t>setz</w:t>
      </w:r>
      <w:r w:rsidRPr="00412F7C">
        <w:rPr>
          <w:rFonts w:ascii="Century Gothic" w:hAnsi="Century Gothic" w:cs="Arial"/>
          <w:color w:val="1C1E20"/>
        </w:rPr>
        <w:softHyphen/>
        <w:t>li</w:t>
      </w:r>
      <w:r w:rsidRPr="00412F7C">
        <w:rPr>
          <w:rFonts w:ascii="Century Gothic" w:hAnsi="Century Gothic" w:cs="Arial"/>
          <w:color w:val="1C1E20"/>
        </w:rPr>
        <w:softHyphen/>
        <w:t>cher Vor</w:t>
      </w:r>
      <w:r w:rsidRPr="00412F7C">
        <w:rPr>
          <w:rFonts w:ascii="Century Gothic" w:hAnsi="Century Gothic" w:cs="Arial"/>
          <w:color w:val="1C1E20"/>
        </w:rPr>
        <w:softHyphen/>
        <w:t>schrif</w:t>
      </w:r>
      <w:r w:rsidRPr="00412F7C">
        <w:rPr>
          <w:rFonts w:ascii="Century Gothic" w:hAnsi="Century Gothic" w:cs="Arial"/>
          <w:color w:val="1C1E20"/>
        </w:rPr>
        <w:softHyphen/>
        <w:t>ten</w:t>
      </w:r>
      <w:r w:rsidRPr="00412F7C">
        <w:rPr>
          <w:rFonts w:ascii="Century Gothic" w:hAnsi="Century Gothic" w:cs="Arial"/>
        </w:rPr>
        <w:t> </w:t>
      </w:r>
      <w:hyperlink r:id="rId5" w:history="1">
        <w:r w:rsidRPr="00412F7C">
          <w:rPr>
            <w:rStyle w:val="Hyperlink"/>
            <w:rFonts w:ascii="Century Gothic" w:hAnsi="Century Gothic" w:cs="Arial"/>
            <w:color w:val="auto"/>
            <w:u w:val="none"/>
          </w:rPr>
          <w:t>unkünd</w:t>
        </w:r>
        <w:r w:rsidRPr="00412F7C">
          <w:rPr>
            <w:rStyle w:val="Hyperlink"/>
            <w:rFonts w:ascii="Century Gothic" w:hAnsi="Century Gothic" w:cs="Arial"/>
            <w:color w:val="auto"/>
            <w:u w:val="none"/>
          </w:rPr>
          <w:softHyphen/>
          <w:t>bar</w:t>
        </w:r>
      </w:hyperlink>
      <w:r w:rsidRPr="00412F7C">
        <w:rPr>
          <w:rFonts w:ascii="Century Gothic" w:hAnsi="Century Gothic" w:cs="Arial"/>
          <w:color w:val="1C1E20"/>
        </w:rPr>
        <w:t xml:space="preserve"> ist. </w:t>
      </w:r>
    </w:p>
    <w:p w:rsidR="00412F7C" w:rsidRPr="00DD09A2" w:rsidRDefault="00412F7C">
      <w:pPr>
        <w:rPr>
          <w:rFonts w:ascii="Century Gothic" w:hAnsi="Century Gothic" w:cs="Arial"/>
          <w:color w:val="1C1E20"/>
        </w:rPr>
      </w:pPr>
      <w:r>
        <w:rPr>
          <w:rFonts w:ascii="Century Gothic" w:hAnsi="Century Gothic" w:cs="Arial"/>
          <w:color w:val="1C1E20"/>
        </w:rPr>
        <w:t>In diesem Fall muss der Arbeitgeber trotz der außerordentlicher Kündigung die hypothetische Kündigungsfrist einhalten, welche bei einer ordentlichen Kündigung einzuhalten wäre.</w:t>
      </w:r>
      <w:r w:rsidR="00DA6CC7">
        <w:rPr>
          <w:rFonts w:ascii="Century Gothic" w:hAnsi="Century Gothic" w:cs="Arial"/>
          <w:color w:val="1C1E20"/>
        </w:rPr>
        <w:t xml:space="preserve"> </w:t>
      </w:r>
      <w:r w:rsidRPr="00412F7C">
        <w:rPr>
          <w:rFonts w:ascii="Century Gothic" w:hAnsi="Century Gothic" w:cs="Arial"/>
          <w:color w:val="1C1E20"/>
        </w:rPr>
        <w:t>Man spricht in sol</w:t>
      </w:r>
      <w:r w:rsidRPr="00412F7C">
        <w:rPr>
          <w:rFonts w:ascii="Century Gothic" w:hAnsi="Century Gothic" w:cs="Arial"/>
          <w:color w:val="1C1E20"/>
        </w:rPr>
        <w:softHyphen/>
        <w:t>chen Fällen von ei</w:t>
      </w:r>
      <w:r w:rsidRPr="00412F7C">
        <w:rPr>
          <w:rFonts w:ascii="Century Gothic" w:hAnsi="Century Gothic" w:cs="Arial"/>
          <w:color w:val="1C1E20"/>
        </w:rPr>
        <w:softHyphen/>
        <w:t>ner </w:t>
      </w:r>
      <w:r w:rsidRPr="00DD09A2">
        <w:rPr>
          <w:rFonts w:ascii="Century Gothic" w:hAnsi="Century Gothic" w:cs="Arial"/>
          <w:bCs/>
          <w:color w:val="1C1E20"/>
        </w:rPr>
        <w:t>außer</w:t>
      </w:r>
      <w:r w:rsidRPr="00DD09A2">
        <w:rPr>
          <w:rFonts w:ascii="Century Gothic" w:hAnsi="Century Gothic" w:cs="Arial"/>
          <w:bCs/>
          <w:color w:val="1C1E20"/>
        </w:rPr>
        <w:softHyphen/>
        <w:t>or</w:t>
      </w:r>
      <w:r w:rsidRPr="00DD09A2">
        <w:rPr>
          <w:rFonts w:ascii="Century Gothic" w:hAnsi="Century Gothic" w:cs="Arial"/>
          <w:bCs/>
          <w:color w:val="1C1E20"/>
        </w:rPr>
        <w:softHyphen/>
        <w:t>dent</w:t>
      </w:r>
      <w:r w:rsidRPr="00DD09A2">
        <w:rPr>
          <w:rFonts w:ascii="Century Gothic" w:hAnsi="Century Gothic" w:cs="Arial"/>
          <w:bCs/>
          <w:color w:val="1C1E20"/>
        </w:rPr>
        <w:softHyphen/>
        <w:t>li</w:t>
      </w:r>
      <w:r w:rsidRPr="00DD09A2">
        <w:rPr>
          <w:rFonts w:ascii="Century Gothic" w:hAnsi="Century Gothic" w:cs="Arial"/>
          <w:bCs/>
          <w:color w:val="1C1E20"/>
        </w:rPr>
        <w:softHyphen/>
        <w:t>chen Kündi</w:t>
      </w:r>
      <w:r w:rsidRPr="00DD09A2">
        <w:rPr>
          <w:rFonts w:ascii="Century Gothic" w:hAnsi="Century Gothic" w:cs="Arial"/>
          <w:bCs/>
          <w:color w:val="1C1E20"/>
        </w:rPr>
        <w:softHyphen/>
        <w:t>gung mit sozialer Aus</w:t>
      </w:r>
      <w:r w:rsidRPr="00DD09A2">
        <w:rPr>
          <w:rFonts w:ascii="Century Gothic" w:hAnsi="Century Gothic" w:cs="Arial"/>
          <w:bCs/>
          <w:color w:val="1C1E20"/>
        </w:rPr>
        <w:softHyphen/>
        <w:t>lauf</w:t>
      </w:r>
      <w:r w:rsidRPr="00DD09A2">
        <w:rPr>
          <w:rFonts w:ascii="Century Gothic" w:hAnsi="Century Gothic" w:cs="Arial"/>
          <w:bCs/>
          <w:color w:val="1C1E20"/>
        </w:rPr>
        <w:softHyphen/>
        <w:t>frist</w:t>
      </w:r>
      <w:r w:rsidRPr="00DD09A2">
        <w:rPr>
          <w:rFonts w:ascii="Century Gothic" w:hAnsi="Century Gothic" w:cs="Arial"/>
          <w:color w:val="1C1E20"/>
        </w:rPr>
        <w:t>.</w:t>
      </w:r>
    </w:p>
    <w:p w:rsidR="00412F7C" w:rsidRPr="005852DD" w:rsidRDefault="005852DD">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6"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sectPr w:rsidR="00412F7C" w:rsidRPr="005852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1C1E2B"/>
    <w:rsid w:val="001C1E2B"/>
    <w:rsid w:val="00412F7C"/>
    <w:rsid w:val="005852DD"/>
    <w:rsid w:val="007B4BD5"/>
    <w:rsid w:val="0087322A"/>
    <w:rsid w:val="00967285"/>
    <w:rsid w:val="00AD00B9"/>
    <w:rsid w:val="00B00E2E"/>
    <w:rsid w:val="00B617A7"/>
    <w:rsid w:val="00DA6CC7"/>
    <w:rsid w:val="00DD09A2"/>
    <w:rsid w:val="00EE3628"/>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E63B-0887-444A-8B4D-FDF1D4A9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E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12F7C"/>
    <w:rPr>
      <w:b/>
      <w:bCs/>
    </w:rPr>
  </w:style>
  <w:style w:type="character" w:styleId="Hyperlink">
    <w:name w:val="Hyperlink"/>
    <w:basedOn w:val="Absatz-Standardschriftart"/>
    <w:uiPriority w:val="99"/>
    <w:unhideWhenUsed/>
    <w:rsid w:val="00412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gp-rechtsanwalt.de/" TargetMode="External"/><Relationship Id="rId5" Type="http://schemas.openxmlformats.org/officeDocument/2006/relationships/hyperlink" Target="https://www.hensche.de/Unkuendbarkeit_unkuendbar_Unkuendbarkeit_Arbeitnehmer_unkuendbar.html" TargetMode="External"/><Relationship Id="rId4" Type="http://schemas.openxmlformats.org/officeDocument/2006/relationships/hyperlink" Target="https://mgp-rechtsanwa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Küchler, Agatha</cp:lastModifiedBy>
  <cp:revision>2</cp:revision>
  <dcterms:created xsi:type="dcterms:W3CDTF">2020-06-18T12:08:00Z</dcterms:created>
  <dcterms:modified xsi:type="dcterms:W3CDTF">2020-06-18T12:08:00Z</dcterms:modified>
</cp:coreProperties>
</file>